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52" w:rsidRPr="00515665" w:rsidRDefault="00515665">
      <w:pPr>
        <w:pStyle w:val="a3"/>
        <w:spacing w:line="317" w:lineRule="exact"/>
        <w:ind w:left="8" w:right="16" w:firstLine="0"/>
        <w:jc w:val="center"/>
        <w:rPr>
          <w:b/>
        </w:rPr>
      </w:pPr>
      <w:r w:rsidRPr="00515665">
        <w:rPr>
          <w:b/>
        </w:rPr>
        <w:t>Аннотация</w:t>
      </w:r>
      <w:r>
        <w:rPr>
          <w:b/>
        </w:rPr>
        <w:t xml:space="preserve"> </w:t>
      </w:r>
      <w:r w:rsidRPr="00515665">
        <w:rPr>
          <w:b/>
        </w:rPr>
        <w:t>к</w:t>
      </w:r>
      <w:r>
        <w:rPr>
          <w:b/>
        </w:rPr>
        <w:t xml:space="preserve"> </w:t>
      </w:r>
      <w:r w:rsidRPr="00515665">
        <w:rPr>
          <w:b/>
        </w:rPr>
        <w:t>рабочей</w:t>
      </w:r>
      <w:r>
        <w:rPr>
          <w:b/>
        </w:rPr>
        <w:t xml:space="preserve"> </w:t>
      </w:r>
      <w:r w:rsidRPr="00515665">
        <w:rPr>
          <w:b/>
        </w:rPr>
        <w:t>программе</w:t>
      </w:r>
      <w:r>
        <w:rPr>
          <w:b/>
        </w:rPr>
        <w:t xml:space="preserve"> </w:t>
      </w:r>
      <w:r w:rsidRPr="00515665">
        <w:rPr>
          <w:b/>
        </w:rPr>
        <w:t>по</w:t>
      </w:r>
      <w:r>
        <w:rPr>
          <w:b/>
        </w:rPr>
        <w:t xml:space="preserve"> </w:t>
      </w:r>
      <w:r w:rsidRPr="00515665">
        <w:rPr>
          <w:b/>
        </w:rPr>
        <w:t>изобразительному</w:t>
      </w:r>
      <w:r>
        <w:rPr>
          <w:b/>
        </w:rPr>
        <w:t xml:space="preserve"> </w:t>
      </w:r>
      <w:r w:rsidRPr="00515665">
        <w:rPr>
          <w:b/>
          <w:spacing w:val="-2"/>
        </w:rPr>
        <w:t>искусству</w:t>
      </w:r>
    </w:p>
    <w:p w:rsidR="00FD1952" w:rsidRPr="00515665" w:rsidRDefault="00515665">
      <w:pPr>
        <w:pStyle w:val="a3"/>
        <w:spacing w:before="161" w:line="360" w:lineRule="auto"/>
        <w:ind w:left="0" w:right="16" w:firstLine="0"/>
        <w:jc w:val="center"/>
        <w:rPr>
          <w:b/>
        </w:rPr>
      </w:pPr>
      <w:r w:rsidRPr="00515665">
        <w:rPr>
          <w:b/>
        </w:rPr>
        <w:t>учебногопланаосновнойобразовательнойпрограммыосновногообщего образования 2024-2025 учебный год</w:t>
      </w:r>
    </w:p>
    <w:p w:rsidR="00FD1952" w:rsidRDefault="00FD1952">
      <w:pPr>
        <w:pStyle w:val="a3"/>
        <w:spacing w:before="190"/>
        <w:ind w:left="0" w:right="0" w:firstLine="0"/>
        <w:jc w:val="left"/>
      </w:pPr>
    </w:p>
    <w:p w:rsidR="00FD1952" w:rsidRDefault="00515665">
      <w:pPr>
        <w:pStyle w:val="a3"/>
        <w:spacing w:line="264" w:lineRule="auto"/>
        <w:ind w:right="103"/>
      </w:pPr>
      <w: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>
        <w:t xml:space="preserve"> развития, воспитания и социализации обучающихся, сформулированные в федеральной рабочей программе воспитания.</w:t>
      </w:r>
    </w:p>
    <w:p w:rsidR="00FD1952" w:rsidRDefault="00515665">
      <w:pPr>
        <w:pStyle w:val="a3"/>
        <w:spacing w:line="264" w:lineRule="auto"/>
        <w:ind w:right="100"/>
      </w:pPr>
      <w:r>
        <w:t>Основная цель изобразительного искусства – развитие визуально- пространственного мышления обучающихся как формы эмоционально- ценностного, эстети</w:t>
      </w:r>
      <w:r>
        <w:t>ческого освоения мира, формы самовыражения и ориентации в художественном и нравственном пространстве культуры.</w:t>
      </w:r>
    </w:p>
    <w:p w:rsidR="00FD1952" w:rsidRDefault="00515665">
      <w:pPr>
        <w:pStyle w:val="a3"/>
        <w:spacing w:line="264" w:lineRule="auto"/>
        <w:ind w:right="102"/>
      </w:pPr>
      <w: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>
        <w:t>ки, скульптуры, дизайна, архитектуры, народного и декоративно- прикладного искусства,фотографии,функции художественного изображения в зрелищных и экранных искусствах. Важнейшими задачами программы по изобразительномуискусствуявляютсяформированиеактивногоот</w:t>
      </w:r>
      <w:r>
        <w:t>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</w:t>
      </w:r>
      <w:r>
        <w:t xml:space="preserve">ьных образахпредметно-материальной и пространственной среды, в понимании красоты </w:t>
      </w:r>
      <w:r>
        <w:rPr>
          <w:spacing w:val="-2"/>
        </w:rPr>
        <w:t>человека.</w:t>
      </w:r>
    </w:p>
    <w:p w:rsidR="00FD1952" w:rsidRDefault="00515665">
      <w:pPr>
        <w:pStyle w:val="a3"/>
        <w:spacing w:line="264" w:lineRule="auto"/>
        <w:ind w:right="106"/>
      </w:pPr>
      <w: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</w:t>
      </w:r>
      <w:r>
        <w:t>вания готовности к саморазвитию и непрерывному образованию.</w:t>
      </w:r>
    </w:p>
    <w:p w:rsidR="00FD1952" w:rsidRDefault="00515665">
      <w:pPr>
        <w:pStyle w:val="a3"/>
        <w:spacing w:before="2" w:line="264" w:lineRule="auto"/>
        <w:ind w:right="111"/>
      </w:pPr>
      <w: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FD1952" w:rsidRDefault="00515665">
      <w:pPr>
        <w:pStyle w:val="a3"/>
        <w:spacing w:line="264" w:lineRule="auto"/>
        <w:ind w:right="105"/>
      </w:pPr>
      <w:r>
        <w:rPr>
          <w:b/>
        </w:rPr>
        <w:t xml:space="preserve">Целью изучения изобразительного искусства </w:t>
      </w:r>
      <w:r>
        <w:t>является освоение разных видов визуал</w:t>
      </w:r>
      <w:r>
        <w:t>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D1952" w:rsidRDefault="00FD1952">
      <w:pPr>
        <w:spacing w:line="264" w:lineRule="auto"/>
        <w:sectPr w:rsidR="00FD195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D1952" w:rsidRDefault="00515665">
      <w:pPr>
        <w:pStyle w:val="Heading1"/>
        <w:spacing w:before="77"/>
        <w:jc w:val="both"/>
      </w:pPr>
      <w:r>
        <w:lastRenderedPageBreak/>
        <w:t>Задачамиизобразительногоискусства</w:t>
      </w:r>
      <w:r>
        <w:rPr>
          <w:spacing w:val="-2"/>
        </w:rPr>
        <w:t>являются:</w:t>
      </w:r>
    </w:p>
    <w:p w:rsidR="00FD1952" w:rsidRDefault="00515665">
      <w:pPr>
        <w:pStyle w:val="a3"/>
        <w:spacing w:before="33" w:line="264" w:lineRule="auto"/>
        <w:ind w:right="110"/>
      </w:pPr>
      <w: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</w:t>
      </w:r>
      <w:r>
        <w:rPr>
          <w:spacing w:val="-2"/>
        </w:rPr>
        <w:t>общества;</w:t>
      </w:r>
    </w:p>
    <w:p w:rsidR="00FD1952" w:rsidRDefault="00515665">
      <w:pPr>
        <w:pStyle w:val="a3"/>
        <w:spacing w:line="264" w:lineRule="auto"/>
      </w:pPr>
      <w:r>
        <w:t>формирование у обучающихся представлений об отечественной и миров</w:t>
      </w:r>
      <w:r>
        <w:t>ой художественной культуре во всём многообразии её видов;</w:t>
      </w:r>
    </w:p>
    <w:p w:rsidR="00FD1952" w:rsidRDefault="00515665">
      <w:pPr>
        <w:pStyle w:val="a3"/>
        <w:spacing w:line="264" w:lineRule="auto"/>
      </w:pPr>
      <w:r>
        <w:t>формирование у обучающихся навыков эстетического видения и преобразования мира;</w:t>
      </w:r>
    </w:p>
    <w:p w:rsidR="00FD1952" w:rsidRDefault="00515665">
      <w:pPr>
        <w:pStyle w:val="a3"/>
        <w:tabs>
          <w:tab w:val="left" w:pos="1667"/>
          <w:tab w:val="left" w:pos="1814"/>
          <w:tab w:val="left" w:pos="2229"/>
          <w:tab w:val="left" w:pos="2463"/>
          <w:tab w:val="left" w:pos="2672"/>
          <w:tab w:val="left" w:pos="2715"/>
          <w:tab w:val="left" w:pos="3711"/>
          <w:tab w:val="left" w:pos="3963"/>
          <w:tab w:val="left" w:pos="4054"/>
          <w:tab w:val="left" w:pos="4238"/>
          <w:tab w:val="left" w:pos="4469"/>
          <w:tab w:val="left" w:pos="4896"/>
          <w:tab w:val="left" w:pos="5097"/>
          <w:tab w:val="left" w:pos="5143"/>
          <w:tab w:val="left" w:pos="5479"/>
          <w:tab w:val="left" w:pos="5620"/>
          <w:tab w:val="left" w:pos="6035"/>
          <w:tab w:val="left" w:pos="6522"/>
          <w:tab w:val="left" w:pos="6692"/>
          <w:tab w:val="left" w:pos="6762"/>
          <w:tab w:val="left" w:pos="7078"/>
          <w:tab w:val="left" w:pos="7150"/>
          <w:tab w:val="left" w:pos="7502"/>
          <w:tab w:val="left" w:pos="7774"/>
          <w:tab w:val="left" w:pos="7932"/>
          <w:tab w:val="left" w:pos="8153"/>
          <w:tab w:val="left" w:pos="8210"/>
          <w:tab w:val="left" w:pos="8413"/>
          <w:tab w:val="left" w:pos="8730"/>
        </w:tabs>
        <w:spacing w:before="1" w:line="264" w:lineRule="auto"/>
        <w:ind w:right="102"/>
        <w:jc w:val="right"/>
      </w:pPr>
      <w:r>
        <w:rPr>
          <w:spacing w:val="-2"/>
        </w:rPr>
        <w:t>приобретение</w:t>
      </w:r>
      <w:r>
        <w:tab/>
      </w:r>
      <w:r>
        <w:tab/>
      </w:r>
      <w:r>
        <w:rPr>
          <w:spacing w:val="-4"/>
        </w:rPr>
        <w:t>опыта</w:t>
      </w:r>
      <w:r>
        <w:tab/>
      </w:r>
      <w:r>
        <w:rPr>
          <w:spacing w:val="-2"/>
        </w:rPr>
        <w:t>создания</w:t>
      </w:r>
      <w:r>
        <w:tab/>
      </w:r>
      <w:r>
        <w:tab/>
      </w:r>
      <w:r>
        <w:rPr>
          <w:spacing w:val="-2"/>
        </w:rPr>
        <w:t>творческой</w:t>
      </w:r>
      <w:r>
        <w:tab/>
      </w:r>
      <w:r>
        <w:tab/>
      </w:r>
      <w:r>
        <w:tab/>
      </w:r>
      <w:r>
        <w:rPr>
          <w:spacing w:val="-2"/>
        </w:rPr>
        <w:t>работы</w:t>
      </w:r>
      <w:r>
        <w:tab/>
      </w:r>
      <w:r>
        <w:tab/>
      </w:r>
      <w:r>
        <w:rPr>
          <w:spacing w:val="-2"/>
        </w:rPr>
        <w:t>посредством различных</w:t>
      </w:r>
      <w:r>
        <w:tab/>
      </w:r>
      <w:r>
        <w:rPr>
          <w:spacing w:val="-2"/>
        </w:rPr>
        <w:t>художественных</w:t>
      </w:r>
      <w:r>
        <w:tab/>
      </w:r>
      <w:r>
        <w:tab/>
      </w:r>
      <w:r>
        <w:rPr>
          <w:spacing w:val="-2"/>
        </w:rPr>
        <w:t>материалов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разных</w:t>
      </w:r>
      <w:r>
        <w:tab/>
      </w:r>
      <w:r>
        <w:tab/>
        <w:t>видах</w:t>
      </w:r>
      <w:r>
        <w:tab/>
      </w:r>
      <w:r>
        <w:tab/>
      </w:r>
      <w:r>
        <w:rPr>
          <w:spacing w:val="-2"/>
        </w:rPr>
        <w:t>визуально- пространственных</w:t>
      </w:r>
      <w:r>
        <w:tab/>
      </w:r>
      <w:r>
        <w:tab/>
      </w:r>
      <w:r>
        <w:tab/>
      </w:r>
      <w:r>
        <w:rPr>
          <w:spacing w:val="-2"/>
        </w:rPr>
        <w:t>искусств:</w:t>
      </w:r>
      <w:r>
        <w:tab/>
      </w:r>
      <w:r>
        <w:tab/>
      </w:r>
      <w:r>
        <w:tab/>
      </w:r>
      <w:r>
        <w:rPr>
          <w:spacing w:val="-2"/>
        </w:rPr>
        <w:t>изобразительных</w:t>
      </w:r>
      <w:r>
        <w:tab/>
      </w:r>
      <w:r>
        <w:tab/>
      </w:r>
      <w:r>
        <w:rPr>
          <w:spacing w:val="-2"/>
        </w:rPr>
        <w:t>(живопись,</w:t>
      </w:r>
      <w:r>
        <w:tab/>
      </w:r>
      <w:r>
        <w:tab/>
      </w:r>
      <w:r>
        <w:tab/>
      </w:r>
      <w:r>
        <w:rPr>
          <w:spacing w:val="-2"/>
        </w:rPr>
        <w:t>графика, скульптура),</w:t>
      </w:r>
      <w:r>
        <w:tab/>
      </w:r>
      <w:r>
        <w:tab/>
      </w:r>
      <w:r>
        <w:rPr>
          <w:spacing w:val="-2"/>
        </w:rPr>
        <w:t>декоративно-прикладных,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архитектуре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дизайне,</w:t>
      </w:r>
      <w:r>
        <w:tab/>
      </w:r>
      <w:r>
        <w:rPr>
          <w:spacing w:val="-2"/>
        </w:rPr>
        <w:t>опыта художественного</w:t>
      </w:r>
      <w:r>
        <w:tab/>
      </w:r>
      <w:r>
        <w:tab/>
      </w:r>
      <w:r>
        <w:rPr>
          <w:spacing w:val="-2"/>
        </w:rPr>
        <w:t>творчества</w:t>
      </w:r>
      <w:r>
        <w:tab/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компьютерной</w:t>
      </w:r>
      <w:r>
        <w:tab/>
      </w:r>
      <w:r>
        <w:rPr>
          <w:spacing w:val="-2"/>
        </w:rPr>
        <w:t>графике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tab/>
      </w:r>
      <w:r>
        <w:rPr>
          <w:spacing w:val="-2"/>
        </w:rPr>
        <w:t xml:space="preserve">анимации, </w:t>
      </w:r>
      <w:r>
        <w:t>фотографии,работыв синтетических ис</w:t>
      </w:r>
      <w:r>
        <w:t xml:space="preserve">кусствах (театр и кино) (вариативно); </w:t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пространственного</w:t>
      </w:r>
      <w:r>
        <w:tab/>
      </w:r>
      <w:r>
        <w:rPr>
          <w:spacing w:val="-2"/>
        </w:rPr>
        <w:t>мышления</w:t>
      </w:r>
      <w:r>
        <w:tab/>
        <w:t>и</w:t>
      </w:r>
      <w:r>
        <w:tab/>
      </w:r>
      <w:r>
        <w:tab/>
      </w:r>
      <w:r>
        <w:rPr>
          <w:spacing w:val="-2"/>
        </w:rPr>
        <w:t>аналитических</w:t>
      </w:r>
    </w:p>
    <w:p w:rsidR="00FD1952" w:rsidRDefault="00515665">
      <w:pPr>
        <w:pStyle w:val="a3"/>
        <w:spacing w:before="1"/>
        <w:ind w:right="0" w:firstLine="0"/>
      </w:pPr>
      <w:r>
        <w:t>визуальных</w:t>
      </w:r>
      <w:r>
        <w:rPr>
          <w:spacing w:val="-2"/>
        </w:rPr>
        <w:t>способностей;</w:t>
      </w:r>
    </w:p>
    <w:p w:rsidR="00FD1952" w:rsidRDefault="00515665">
      <w:pPr>
        <w:pStyle w:val="a3"/>
        <w:spacing w:before="31" w:line="264" w:lineRule="auto"/>
        <w:ind w:right="107"/>
      </w:pPr>
      <w: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D1952" w:rsidRDefault="00515665">
      <w:pPr>
        <w:pStyle w:val="a3"/>
        <w:spacing w:line="264" w:lineRule="auto"/>
        <w:ind w:right="113"/>
      </w:pPr>
      <w:r>
        <w:t>развитие наблюдательности, ассоциативного мышления и творче</w:t>
      </w:r>
      <w:r>
        <w:t xml:space="preserve">ского </w:t>
      </w:r>
      <w:r>
        <w:rPr>
          <w:spacing w:val="-2"/>
        </w:rPr>
        <w:t>воображения;</w:t>
      </w:r>
    </w:p>
    <w:p w:rsidR="00FD1952" w:rsidRDefault="00515665">
      <w:pPr>
        <w:pStyle w:val="a3"/>
        <w:spacing w:before="2" w:line="264" w:lineRule="auto"/>
      </w:pPr>
      <w:r>
        <w:t>воспитание уважения и любви к культурному наследию России через освоение отечественной художественной культуры;</w:t>
      </w:r>
    </w:p>
    <w:p w:rsidR="00FD1952" w:rsidRDefault="00515665">
      <w:pPr>
        <w:pStyle w:val="a3"/>
        <w:spacing w:line="264" w:lineRule="auto"/>
        <w:ind w:right="111"/>
      </w:pPr>
      <w:r>
        <w:t>развитие потребности в общении с произведениями изобразительного искусства,формированиеактивногоотношенияктрадициямхудожестве</w:t>
      </w:r>
      <w:r>
        <w:t>нной культуры как смысловой, эстетической и личностно значимой ценности.</w:t>
      </w:r>
    </w:p>
    <w:p w:rsidR="00FD1952" w:rsidRDefault="00515665">
      <w:pPr>
        <w:pStyle w:val="a3"/>
        <w:spacing w:line="264" w:lineRule="auto"/>
        <w:ind w:right="110"/>
      </w:pPr>
      <w: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</w:t>
      </w:r>
      <w:r>
        <w:t>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FD1952" w:rsidRDefault="00515665">
      <w:pPr>
        <w:pStyle w:val="a3"/>
        <w:spacing w:line="264" w:lineRule="auto"/>
        <w:ind w:left="701" w:right="277" w:firstLine="0"/>
      </w:pPr>
      <w:r>
        <w:t>Модуль№1«Декоративно-прикладноеинародноеискусство»(5класс) Модуль №2 «Жи</w:t>
      </w:r>
      <w:r>
        <w:t>вопись, графика, скульптура» (6 класс)</w:t>
      </w:r>
    </w:p>
    <w:p w:rsidR="00FD1952" w:rsidRDefault="00515665">
      <w:pPr>
        <w:pStyle w:val="a3"/>
        <w:spacing w:line="322" w:lineRule="exact"/>
        <w:ind w:left="701" w:right="0" w:firstLine="0"/>
      </w:pPr>
      <w:r>
        <w:t>Модуль№3«Архитектураидизайн»(7</w:t>
      </w:r>
      <w:r>
        <w:rPr>
          <w:spacing w:val="-2"/>
        </w:rPr>
        <w:t>класс)</w:t>
      </w:r>
    </w:p>
    <w:p w:rsidR="00FD1952" w:rsidRDefault="00515665">
      <w:pPr>
        <w:pStyle w:val="a3"/>
        <w:spacing w:before="33" w:line="264" w:lineRule="auto"/>
        <w:ind w:right="102"/>
      </w:pPr>
      <w:r>
        <w:t>Модуль №4 «Изображение в синтетических, экранных видах искусстваи художественная фотография» (вариативный)</w:t>
      </w:r>
    </w:p>
    <w:p w:rsidR="00FD1952" w:rsidRDefault="00515665">
      <w:pPr>
        <w:pStyle w:val="a3"/>
        <w:spacing w:line="264" w:lineRule="auto"/>
      </w:pPr>
      <w:r>
        <w:t>Каждый модуль программы по изобразительному искусству обладает содержательнойцелостностьюиорганизованповосходящемупринципув</w:t>
      </w:r>
    </w:p>
    <w:p w:rsidR="00FD1952" w:rsidRDefault="00FD1952">
      <w:pPr>
        <w:spacing w:line="264" w:lineRule="auto"/>
        <w:sectPr w:rsidR="00FD1952">
          <w:pgSz w:w="11910" w:h="16840"/>
          <w:pgMar w:top="1040" w:right="740" w:bottom="280" w:left="1600" w:header="720" w:footer="720" w:gutter="0"/>
          <w:cols w:space="720"/>
        </w:sectPr>
      </w:pPr>
    </w:p>
    <w:p w:rsidR="00FD1952" w:rsidRDefault="00515665">
      <w:pPr>
        <w:pStyle w:val="a3"/>
        <w:spacing w:before="77" w:line="264" w:lineRule="auto"/>
        <w:ind w:right="111" w:firstLine="0"/>
      </w:pPr>
      <w:r>
        <w:lastRenderedPageBreak/>
        <w:t>отношении углубления знаний по ведущей теме и усложнения умений обучающихся. Последовательность изучения модулей опред</w:t>
      </w:r>
      <w:r>
        <w:t>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FD1952" w:rsidRDefault="00515665">
      <w:pPr>
        <w:pStyle w:val="a3"/>
        <w:spacing w:before="2" w:line="264" w:lineRule="auto"/>
        <w:ind w:right="105"/>
      </w:pPr>
      <w:r>
        <w:t>Общее число часов, рекомендованных для изучения изобразительного искусства, – 85 часа: в 5 классе – 34 часа (1 час в неделю), в 6</w:t>
      </w:r>
      <w:r>
        <w:t xml:space="preserve"> классе – 17 часов (0,5 час в неделю), в 7 классе – 34 часа (1 час в неделю).</w:t>
      </w:r>
    </w:p>
    <w:sectPr w:rsidR="00FD1952" w:rsidSect="00FD1952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D1952"/>
    <w:rsid w:val="00515665"/>
    <w:rsid w:val="00FD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19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19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D1952"/>
    <w:pPr>
      <w:ind w:left="102" w:right="11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D1952"/>
    <w:pPr>
      <w:spacing w:before="74"/>
      <w:ind w:left="701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D1952"/>
  </w:style>
  <w:style w:type="paragraph" w:customStyle="1" w:styleId="TableParagraph">
    <w:name w:val="Table Paragraph"/>
    <w:basedOn w:val="a"/>
    <w:uiPriority w:val="1"/>
    <w:qFormat/>
    <w:rsid w:val="00FD19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2024-09-20T13:14:00Z</dcterms:created>
  <dcterms:modified xsi:type="dcterms:W3CDTF">2024-09-20T13:22:00Z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