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F2" w:rsidRPr="00E079FA" w:rsidRDefault="00E079FA" w:rsidP="00E079FA">
      <w:pPr>
        <w:spacing w:before="74" w:line="360" w:lineRule="auto"/>
        <w:ind w:left="2149" w:right="824" w:hanging="1333"/>
        <w:jc w:val="center"/>
        <w:rPr>
          <w:b/>
          <w:sz w:val="28"/>
        </w:rPr>
      </w:pPr>
      <w:r w:rsidRPr="00E079FA">
        <w:rPr>
          <w:b/>
          <w:sz w:val="28"/>
        </w:rPr>
        <w:t>Аннотация</w:t>
      </w:r>
      <w:r w:rsidRPr="00E079FA">
        <w:rPr>
          <w:b/>
          <w:spacing w:val="-1"/>
          <w:sz w:val="28"/>
        </w:rPr>
        <w:t xml:space="preserve"> </w:t>
      </w:r>
      <w:r w:rsidRPr="00E079FA">
        <w:rPr>
          <w:b/>
          <w:sz w:val="28"/>
        </w:rPr>
        <w:t>к</w:t>
      </w:r>
      <w:r w:rsidRPr="00E079FA">
        <w:rPr>
          <w:b/>
          <w:spacing w:val="-3"/>
          <w:sz w:val="28"/>
        </w:rPr>
        <w:t xml:space="preserve"> </w:t>
      </w:r>
      <w:r w:rsidRPr="00E079FA">
        <w:rPr>
          <w:b/>
          <w:sz w:val="28"/>
        </w:rPr>
        <w:t>рабочей</w:t>
      </w:r>
      <w:r w:rsidRPr="00E079FA">
        <w:rPr>
          <w:b/>
          <w:spacing w:val="-1"/>
          <w:sz w:val="28"/>
        </w:rPr>
        <w:t xml:space="preserve"> </w:t>
      </w:r>
      <w:r w:rsidRPr="00E079FA">
        <w:rPr>
          <w:b/>
          <w:sz w:val="28"/>
        </w:rPr>
        <w:t>программе по</w:t>
      </w:r>
      <w:r w:rsidRPr="00E079FA">
        <w:rPr>
          <w:b/>
          <w:spacing w:val="3"/>
          <w:sz w:val="28"/>
        </w:rPr>
        <w:t xml:space="preserve"> </w:t>
      </w:r>
      <w:r w:rsidRPr="00E079FA">
        <w:rPr>
          <w:b/>
          <w:sz w:val="28"/>
        </w:rPr>
        <w:t>музыке</w:t>
      </w:r>
    </w:p>
    <w:p w:rsidR="009C23F2" w:rsidRPr="00E079FA" w:rsidRDefault="00E079FA" w:rsidP="00E079FA">
      <w:pPr>
        <w:pStyle w:val="a3"/>
        <w:spacing w:before="1" w:line="360" w:lineRule="auto"/>
        <w:ind w:left="2610" w:hanging="2231"/>
        <w:jc w:val="center"/>
        <w:rPr>
          <w:b/>
        </w:rPr>
      </w:pPr>
      <w:r w:rsidRPr="00E079FA">
        <w:rPr>
          <w:b/>
        </w:rPr>
        <w:t>учебного</w:t>
      </w:r>
      <w:r w:rsidRPr="00E079FA">
        <w:rPr>
          <w:b/>
          <w:spacing w:val="-5"/>
        </w:rPr>
        <w:t xml:space="preserve"> </w:t>
      </w:r>
      <w:r w:rsidRPr="00E079FA">
        <w:rPr>
          <w:b/>
        </w:rPr>
        <w:t>плана</w:t>
      </w:r>
      <w:r w:rsidRPr="00E079FA">
        <w:rPr>
          <w:b/>
          <w:spacing w:val="-8"/>
        </w:rPr>
        <w:t xml:space="preserve"> </w:t>
      </w:r>
      <w:r w:rsidRPr="00E079FA">
        <w:rPr>
          <w:b/>
        </w:rPr>
        <w:t>основной</w:t>
      </w:r>
      <w:r w:rsidRPr="00E079FA">
        <w:rPr>
          <w:b/>
          <w:spacing w:val="-8"/>
        </w:rPr>
        <w:t xml:space="preserve"> </w:t>
      </w:r>
      <w:r w:rsidRPr="00E079FA">
        <w:rPr>
          <w:b/>
        </w:rPr>
        <w:t>образовательной</w:t>
      </w:r>
      <w:r w:rsidRPr="00E079FA">
        <w:rPr>
          <w:b/>
          <w:spacing w:val="-6"/>
        </w:rPr>
        <w:t xml:space="preserve"> </w:t>
      </w:r>
      <w:r w:rsidRPr="00E079FA">
        <w:rPr>
          <w:b/>
        </w:rPr>
        <w:t>программы</w:t>
      </w:r>
      <w:r w:rsidRPr="00E079FA">
        <w:rPr>
          <w:b/>
          <w:spacing w:val="-7"/>
        </w:rPr>
        <w:t xml:space="preserve"> </w:t>
      </w:r>
      <w:r w:rsidRPr="00E079FA">
        <w:rPr>
          <w:b/>
        </w:rPr>
        <w:t>основного</w:t>
      </w:r>
      <w:r w:rsidRPr="00E079FA">
        <w:rPr>
          <w:b/>
          <w:spacing w:val="-4"/>
        </w:rPr>
        <w:t xml:space="preserve"> </w:t>
      </w:r>
      <w:r w:rsidRPr="00E079FA">
        <w:rPr>
          <w:b/>
        </w:rPr>
        <w:t>общего</w:t>
      </w:r>
      <w:r w:rsidRPr="00E079FA">
        <w:rPr>
          <w:b/>
          <w:spacing w:val="-67"/>
        </w:rPr>
        <w:t xml:space="preserve"> </w:t>
      </w:r>
      <w:r w:rsidRPr="00E079FA">
        <w:rPr>
          <w:b/>
        </w:rPr>
        <w:t>образования</w:t>
      </w:r>
      <w:r w:rsidRPr="00E079FA">
        <w:rPr>
          <w:b/>
          <w:spacing w:val="-4"/>
        </w:rPr>
        <w:t xml:space="preserve"> </w:t>
      </w:r>
      <w:r w:rsidRPr="00E079FA">
        <w:rPr>
          <w:b/>
        </w:rPr>
        <w:t>2024-2025</w:t>
      </w:r>
      <w:r w:rsidRPr="00E079FA">
        <w:rPr>
          <w:b/>
          <w:spacing w:val="1"/>
        </w:rPr>
        <w:t xml:space="preserve"> </w:t>
      </w:r>
      <w:r w:rsidRPr="00E079FA">
        <w:rPr>
          <w:b/>
        </w:rPr>
        <w:t>учебный</w:t>
      </w:r>
      <w:r w:rsidRPr="00E079FA">
        <w:rPr>
          <w:b/>
          <w:spacing w:val="-1"/>
        </w:rPr>
        <w:t xml:space="preserve"> </w:t>
      </w:r>
      <w:r w:rsidRPr="00E079FA">
        <w:rPr>
          <w:b/>
        </w:rPr>
        <w:t>год</w:t>
      </w:r>
    </w:p>
    <w:p w:rsidR="009C23F2" w:rsidRDefault="00E079FA">
      <w:pPr>
        <w:pStyle w:val="a3"/>
        <w:spacing w:before="4" w:line="264" w:lineRule="auto"/>
        <w:ind w:right="102"/>
      </w:pP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антропологический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неизменно</w:t>
      </w:r>
      <w:r>
        <w:rPr>
          <w:spacing w:val="-67"/>
        </w:rPr>
        <w:t xml:space="preserve"> </w:t>
      </w:r>
      <w:r>
        <w:t>присутствующий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цивилизациях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интонационно-выразительные</w:t>
      </w:r>
      <w:r>
        <w:rPr>
          <w:spacing w:val="70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порождать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характерны,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обобщенности,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глубокая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вовлеченности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уникальный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музыкальным искусством.</w:t>
      </w:r>
    </w:p>
    <w:p w:rsidR="009C23F2" w:rsidRDefault="00E079FA">
      <w:pPr>
        <w:pStyle w:val="a3"/>
        <w:spacing w:line="264" w:lineRule="auto"/>
        <w:ind w:right="109"/>
      </w:pPr>
      <w:r>
        <w:t>Музыка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невербальном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7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важнейшие качества и свойства, как целостное восприятие мира, интуиция,</w:t>
      </w:r>
      <w:r>
        <w:rPr>
          <w:spacing w:val="1"/>
        </w:rPr>
        <w:t xml:space="preserve"> </w:t>
      </w:r>
      <w:r>
        <w:t>сопереж</w:t>
      </w:r>
      <w:r>
        <w:t>ивание,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требующего</w:t>
      </w:r>
      <w:r>
        <w:rPr>
          <w:spacing w:val="1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мировоззрение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и культур.</w:t>
      </w:r>
    </w:p>
    <w:p w:rsidR="009C23F2" w:rsidRDefault="00E079FA">
      <w:pPr>
        <w:pStyle w:val="a3"/>
        <w:spacing w:before="1" w:line="264" w:lineRule="auto"/>
        <w:ind w:right="104"/>
      </w:pPr>
      <w:r>
        <w:t>Музыка, являясь эффективным способом коммуникации,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в том числе является</w:t>
      </w:r>
      <w:r>
        <w:rPr>
          <w:spacing w:val="1"/>
        </w:rPr>
        <w:t xml:space="preserve"> </w:t>
      </w:r>
      <w:r>
        <w:t>средством сохранения и передачи идей и смыслов, рожденных в предыдущие</w:t>
      </w:r>
      <w:r>
        <w:rPr>
          <w:spacing w:val="-67"/>
        </w:rPr>
        <w:t xml:space="preserve"> </w:t>
      </w:r>
      <w:r>
        <w:t>века и отраженных в народной, духовной музыке, прои</w:t>
      </w:r>
      <w:r>
        <w:t>зведениях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музыкальное</w:t>
      </w:r>
      <w:r>
        <w:rPr>
          <w:spacing w:val="-67"/>
        </w:rPr>
        <w:t xml:space="preserve"> </w:t>
      </w:r>
      <w:r>
        <w:t>воспитание в свете целей и задач укрепления национальной идентичности.</w:t>
      </w:r>
      <w:r>
        <w:rPr>
          <w:spacing w:val="1"/>
        </w:rPr>
        <w:t xml:space="preserve"> </w:t>
      </w:r>
      <w:r>
        <w:t>Родные интонации, мелодии и ритмы являются квинтэссенцией культурного</w:t>
      </w:r>
      <w:r>
        <w:rPr>
          <w:spacing w:val="1"/>
        </w:rPr>
        <w:t xml:space="preserve"> </w:t>
      </w:r>
      <w:r>
        <w:t>кода, сохраняющего в свернутом вид</w:t>
      </w:r>
      <w:r>
        <w:t>е всю систему мировоззрения предков,</w:t>
      </w:r>
      <w:r>
        <w:rPr>
          <w:spacing w:val="1"/>
        </w:rPr>
        <w:t xml:space="preserve"> </w:t>
      </w:r>
      <w:r>
        <w:t>передаваемую музыкой не только через сознание, но и на более глубоком –</w:t>
      </w:r>
      <w:r>
        <w:rPr>
          <w:spacing w:val="1"/>
        </w:rPr>
        <w:t xml:space="preserve"> </w:t>
      </w:r>
      <w:r>
        <w:t>подсознательном –</w:t>
      </w:r>
      <w:r>
        <w:rPr>
          <w:spacing w:val="-2"/>
        </w:rPr>
        <w:t xml:space="preserve"> </w:t>
      </w:r>
      <w:r>
        <w:t>уровне.</w:t>
      </w:r>
    </w:p>
    <w:p w:rsidR="009C23F2" w:rsidRDefault="00E079FA">
      <w:pPr>
        <w:pStyle w:val="a3"/>
        <w:spacing w:before="1" w:line="244" w:lineRule="auto"/>
        <w:ind w:right="102"/>
      </w:pPr>
      <w:r>
        <w:t>Музыка – временно</w:t>
      </w:r>
      <w:r>
        <w:rPr>
          <w:position w:val="-4"/>
        </w:rPr>
        <w:t>́</w:t>
      </w:r>
      <w:r>
        <w:t>е искусство. В связи с этим важнейшим вкладом 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являетс</w:t>
      </w:r>
      <w:r>
        <w:t>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музыки</w:t>
      </w:r>
      <w:r>
        <w:rPr>
          <w:spacing w:val="2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3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чуткость</w:t>
      </w:r>
      <w:r>
        <w:rPr>
          <w:spacing w:val="1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распознаванию</w:t>
      </w:r>
      <w:r>
        <w:rPr>
          <w:spacing w:val="69"/>
        </w:rPr>
        <w:t xml:space="preserve"> </w:t>
      </w:r>
      <w:r>
        <w:t>причинно-</w:t>
      </w:r>
    </w:p>
    <w:p w:rsidR="009C23F2" w:rsidRDefault="00E079FA">
      <w:pPr>
        <w:pStyle w:val="a3"/>
        <w:spacing w:before="26" w:line="264" w:lineRule="auto"/>
        <w:ind w:right="112" w:firstLine="0"/>
      </w:pPr>
      <w:r>
        <w:t>следственных связей и логики развития событий, обогащать индивидуальный</w:t>
      </w:r>
      <w:r>
        <w:rPr>
          <w:spacing w:val="-67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</w:t>
      </w:r>
      <w:r>
        <w:rPr>
          <w:spacing w:val="-3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и его сравнении с</w:t>
      </w:r>
      <w:r>
        <w:rPr>
          <w:spacing w:val="-4"/>
        </w:rPr>
        <w:t xml:space="preserve"> </w:t>
      </w:r>
      <w:r>
        <w:t>прошлым.</w:t>
      </w:r>
    </w:p>
    <w:p w:rsidR="009C23F2" w:rsidRDefault="00E079FA">
      <w:pPr>
        <w:pStyle w:val="a3"/>
        <w:spacing w:line="264" w:lineRule="auto"/>
        <w:ind w:right="109"/>
      </w:pPr>
      <w:r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8"/>
        </w:rPr>
        <w:t xml:space="preserve"> </w:t>
      </w:r>
      <w:r>
        <w:t>память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воображение,</w:t>
      </w:r>
      <w:r>
        <w:rPr>
          <w:spacing w:val="10"/>
        </w:rPr>
        <w:t xml:space="preserve"> </w:t>
      </w:r>
      <w:r>
        <w:t>формирует</w:t>
      </w:r>
      <w:r>
        <w:rPr>
          <w:spacing w:val="10"/>
        </w:rPr>
        <w:t xml:space="preserve"> </w:t>
      </w:r>
      <w:r>
        <w:t>умения</w:t>
      </w:r>
      <w:r>
        <w:rPr>
          <w:spacing w:val="8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навыки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сфере</w:t>
      </w:r>
    </w:p>
    <w:p w:rsidR="009C23F2" w:rsidRDefault="009C23F2">
      <w:pPr>
        <w:spacing w:line="264" w:lineRule="auto"/>
        <w:sectPr w:rsidR="009C23F2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9C23F2" w:rsidRDefault="00E079FA">
      <w:pPr>
        <w:pStyle w:val="a3"/>
        <w:spacing w:before="77" w:line="264" w:lineRule="auto"/>
        <w:ind w:right="104" w:firstLine="0"/>
      </w:pPr>
      <w:r>
        <w:lastRenderedPageBreak/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rPr>
          <w:spacing w:val="1"/>
        </w:rPr>
        <w:t xml:space="preserve"> </w:t>
      </w:r>
      <w:r>
        <w:t>личности. Музыкальное</w:t>
      </w:r>
      <w:r>
        <w:t xml:space="preserve"> обучение и воспитание вносит огромный вклад в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t>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всей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9C23F2" w:rsidRDefault="00E079FA">
      <w:pPr>
        <w:pStyle w:val="a3"/>
        <w:spacing w:before="2" w:line="264" w:lineRule="auto"/>
        <w:ind w:right="112"/>
      </w:pPr>
      <w:r>
        <w:t>Изучение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-1"/>
        </w:rPr>
        <w:t xml:space="preserve"> </w:t>
      </w:r>
      <w:r>
        <w:t>сфер,</w:t>
      </w:r>
      <w:r>
        <w:rPr>
          <w:spacing w:val="-1"/>
        </w:rPr>
        <w:t xml:space="preserve"> </w:t>
      </w:r>
      <w:r>
        <w:t>творческого</w:t>
      </w:r>
      <w:r>
        <w:rPr>
          <w:spacing w:val="3"/>
        </w:rPr>
        <w:t xml:space="preserve"> </w:t>
      </w:r>
      <w:r>
        <w:t>потенциала.</w:t>
      </w:r>
    </w:p>
    <w:p w:rsidR="009C23F2" w:rsidRDefault="00E079FA">
      <w:pPr>
        <w:pStyle w:val="a3"/>
        <w:spacing w:line="264" w:lineRule="auto"/>
        <w:ind w:right="103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очередности изучения модулей, принципам компоновки учебных тем, форм и</w:t>
      </w:r>
      <w:r>
        <w:rPr>
          <w:spacing w:val="-67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освоен</w:t>
      </w:r>
      <w:r>
        <w:t>ия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инвариантные,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вариативные,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потребностей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способностей.</w:t>
      </w:r>
    </w:p>
    <w:p w:rsidR="009C23F2" w:rsidRDefault="00E079FA">
      <w:pPr>
        <w:spacing w:line="264" w:lineRule="auto"/>
        <w:ind w:left="102" w:right="108" w:firstLine="599"/>
        <w:jc w:val="both"/>
        <w:rPr>
          <w:sz w:val="28"/>
        </w:rPr>
      </w:pPr>
      <w:r>
        <w:rPr>
          <w:b/>
          <w:sz w:val="28"/>
        </w:rPr>
        <w:t>Содержание учебного предмета структурно представлено девятью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модулями </w:t>
      </w:r>
      <w:r>
        <w:rPr>
          <w:sz w:val="28"/>
        </w:rPr>
        <w:t>(тематическими линиями), обеспечивающими преемственность 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предмета:</w:t>
      </w:r>
    </w:p>
    <w:p w:rsidR="009C23F2" w:rsidRDefault="00E079FA">
      <w:pPr>
        <w:pStyle w:val="Heading1"/>
        <w:spacing w:line="321" w:lineRule="exact"/>
        <w:jc w:val="both"/>
      </w:pPr>
      <w:r>
        <w:t>инвариантные</w:t>
      </w:r>
      <w:r>
        <w:rPr>
          <w:spacing w:val="-4"/>
        </w:rPr>
        <w:t xml:space="preserve"> </w:t>
      </w:r>
      <w:r>
        <w:t>модули:</w:t>
      </w:r>
    </w:p>
    <w:p w:rsidR="009C23F2" w:rsidRDefault="00E079FA">
      <w:pPr>
        <w:pStyle w:val="a3"/>
        <w:spacing w:before="33"/>
        <w:ind w:left="701" w:firstLine="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 «Музыка</w:t>
      </w:r>
      <w:r>
        <w:rPr>
          <w:spacing w:val="-1"/>
        </w:rPr>
        <w:t xml:space="preserve"> </w:t>
      </w:r>
      <w:r>
        <w:t>моего края»;</w:t>
      </w:r>
    </w:p>
    <w:p w:rsidR="009C23F2" w:rsidRDefault="00E079FA">
      <w:pPr>
        <w:pStyle w:val="a3"/>
        <w:spacing w:before="31" w:line="264" w:lineRule="auto"/>
        <w:ind w:left="701" w:right="1913" w:firstLine="0"/>
        <w:jc w:val="left"/>
      </w:pPr>
      <w:r>
        <w:t>модуль № 2 «Народное музыкальное творчество России»;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«Русская</w:t>
      </w:r>
      <w:r>
        <w:rPr>
          <w:spacing w:val="-1"/>
        </w:rPr>
        <w:t xml:space="preserve"> </w:t>
      </w:r>
      <w:r>
        <w:t>классическая музыка»;</w:t>
      </w:r>
    </w:p>
    <w:p w:rsidR="009C23F2" w:rsidRDefault="00E079FA">
      <w:pPr>
        <w:pStyle w:val="a3"/>
        <w:spacing w:before="2"/>
        <w:ind w:left="701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 «Жанры</w:t>
      </w:r>
      <w:r>
        <w:rPr>
          <w:spacing w:val="-2"/>
        </w:rPr>
        <w:t xml:space="preserve"> </w:t>
      </w:r>
      <w:r>
        <w:t>музыкального искусства»</w:t>
      </w:r>
    </w:p>
    <w:p w:rsidR="009C23F2" w:rsidRDefault="00E079FA">
      <w:pPr>
        <w:pStyle w:val="Heading1"/>
        <w:spacing w:before="31"/>
      </w:pPr>
      <w:r>
        <w:t>вариативные</w:t>
      </w:r>
      <w:r>
        <w:rPr>
          <w:spacing w:val="-4"/>
        </w:rPr>
        <w:t xml:space="preserve"> </w:t>
      </w:r>
      <w:r>
        <w:t>модули:</w:t>
      </w:r>
    </w:p>
    <w:p w:rsidR="009C23F2" w:rsidRDefault="00E079FA">
      <w:pPr>
        <w:pStyle w:val="a3"/>
        <w:spacing w:before="33"/>
        <w:ind w:left="701" w:firstLine="0"/>
        <w:jc w:val="left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5 «Музыка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мира»;</w:t>
      </w:r>
    </w:p>
    <w:p w:rsidR="009C23F2" w:rsidRDefault="00E079FA">
      <w:pPr>
        <w:pStyle w:val="a3"/>
        <w:spacing w:before="31" w:line="264" w:lineRule="auto"/>
        <w:ind w:left="701" w:right="2893" w:firstLine="0"/>
        <w:jc w:val="left"/>
      </w:pPr>
      <w:r>
        <w:t>модуль № 6 «Европейская классическая музыка»;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«Духовная</w:t>
      </w:r>
      <w:r>
        <w:rPr>
          <w:spacing w:val="1"/>
        </w:rPr>
        <w:t xml:space="preserve"> </w:t>
      </w:r>
      <w:r>
        <w:t>музыка»;</w:t>
      </w:r>
    </w:p>
    <w:p w:rsidR="009C23F2" w:rsidRDefault="00E079FA">
      <w:pPr>
        <w:pStyle w:val="a3"/>
        <w:spacing w:line="264" w:lineRule="auto"/>
        <w:ind w:left="701" w:right="518" w:firstLine="0"/>
        <w:jc w:val="left"/>
      </w:pPr>
      <w:r>
        <w:t>модуль № 8 «Современная музыка: основные жанры и направления»;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«Связь</w:t>
      </w:r>
      <w:r>
        <w:rPr>
          <w:spacing w:val="-2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 видами</w:t>
      </w:r>
      <w:r>
        <w:rPr>
          <w:spacing w:val="-3"/>
        </w:rPr>
        <w:t xml:space="preserve"> </w:t>
      </w:r>
      <w:r>
        <w:t>искусства»;</w:t>
      </w:r>
    </w:p>
    <w:p w:rsidR="009C23F2" w:rsidRDefault="00E079FA">
      <w:pPr>
        <w:pStyle w:val="a3"/>
        <w:spacing w:before="2" w:line="264" w:lineRule="auto"/>
        <w:ind w:right="111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</w:t>
      </w:r>
      <w:r>
        <w:t>ольких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исключительно) учитель для планирования внеурочной, внеклассной работы,</w:t>
      </w:r>
      <w:r>
        <w:rPr>
          <w:spacing w:val="-67"/>
        </w:rPr>
        <w:t xml:space="preserve"> </w:t>
      </w:r>
      <w:r>
        <w:t>обозначены</w:t>
      </w:r>
      <w:r>
        <w:rPr>
          <w:spacing w:val="-4"/>
        </w:rPr>
        <w:t xml:space="preserve"> </w:t>
      </w:r>
      <w:r>
        <w:t>«вариативно».</w:t>
      </w:r>
    </w:p>
    <w:p w:rsidR="009C23F2" w:rsidRDefault="00E079FA">
      <w:pPr>
        <w:pStyle w:val="a3"/>
        <w:spacing w:line="264" w:lineRule="auto"/>
        <w:ind w:right="104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часов: в 5 классе – 34 часа (1 час в неделю), в 6 классе – 17 часа (0,5 часа в</w:t>
      </w:r>
      <w:r>
        <w:rPr>
          <w:spacing w:val="1"/>
        </w:rPr>
        <w:t xml:space="preserve"> </w:t>
      </w:r>
      <w:r>
        <w:t>неделю), в 7 классе – 34 часа (1 час в неделю), в 8 классе – 34 часа (1 час в</w:t>
      </w:r>
      <w:r>
        <w:rPr>
          <w:spacing w:val="1"/>
        </w:rPr>
        <w:t xml:space="preserve"> </w:t>
      </w:r>
      <w:r>
        <w:t>неделю).</w:t>
      </w:r>
    </w:p>
    <w:sectPr w:rsidR="009C23F2" w:rsidSect="009C23F2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C23F2"/>
    <w:rsid w:val="009C23F2"/>
    <w:rsid w:val="00E07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23F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23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C23F2"/>
    <w:pPr>
      <w:ind w:left="102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C23F2"/>
    <w:pPr>
      <w:ind w:left="7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C23F2"/>
  </w:style>
  <w:style w:type="paragraph" w:customStyle="1" w:styleId="TableParagraph">
    <w:name w:val="Table Paragraph"/>
    <w:basedOn w:val="a"/>
    <w:uiPriority w:val="1"/>
    <w:qFormat/>
    <w:rsid w:val="009C23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2024-09-20T13:16:00Z</dcterms:created>
  <dcterms:modified xsi:type="dcterms:W3CDTF">2024-09-20T13:24:00Z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