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5" w:rsidRDefault="00BC59D9">
      <w:pPr>
        <w:pStyle w:val="Heading2"/>
        <w:jc w:val="left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«ОДНКНР»</w:t>
      </w:r>
    </w:p>
    <w:p w:rsidR="00AD62E5" w:rsidRDefault="00BC59D9">
      <w:pPr>
        <w:pStyle w:val="a3"/>
        <w:tabs>
          <w:tab w:val="left" w:pos="1146"/>
          <w:tab w:val="left" w:pos="3521"/>
          <w:tab w:val="left" w:pos="5017"/>
          <w:tab w:val="left" w:pos="6082"/>
          <w:tab w:val="left" w:pos="7483"/>
        </w:tabs>
        <w:spacing w:before="73"/>
        <w:ind w:left="0" w:right="114"/>
        <w:jc w:val="right"/>
      </w:pPr>
      <w:r>
        <w:t>ОБЩАЯ</w:t>
      </w:r>
      <w:r>
        <w:tab/>
        <w:t>ХАРАКТЕРИСТИКА</w:t>
      </w:r>
      <w:r>
        <w:tab/>
        <w:t>УЧЕБНОГО</w:t>
      </w:r>
      <w:r>
        <w:tab/>
        <w:t>КУРСА</w:t>
      </w:r>
      <w:r>
        <w:tab/>
        <w:t>«ОСНОВЫ</w:t>
      </w:r>
      <w:r>
        <w:tab/>
        <w:t>ДУХОВНО-</w:t>
      </w:r>
    </w:p>
    <w:p w:rsidR="00AD62E5" w:rsidRDefault="00BC59D9">
      <w:pPr>
        <w:pStyle w:val="a3"/>
        <w:spacing w:before="2" w:line="251" w:lineRule="exact"/>
        <w:ind w:left="0" w:right="123"/>
        <w:jc w:val="right"/>
      </w:pPr>
      <w:r>
        <w:t>НРАВСТВЕННОЙ</w:t>
      </w:r>
      <w:r>
        <w:rPr>
          <w:spacing w:val="72"/>
        </w:rPr>
        <w:t xml:space="preserve"> </w:t>
      </w:r>
      <w:r>
        <w:t>КУЛЬТУРЫ</w:t>
      </w:r>
      <w:r>
        <w:rPr>
          <w:spacing w:val="72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РОССИИ»</w:t>
      </w:r>
      <w:r>
        <w:rPr>
          <w:spacing w:val="68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предметной</w:t>
      </w:r>
      <w:r>
        <w:rPr>
          <w:spacing w:val="74"/>
        </w:rPr>
        <w:t xml:space="preserve"> </w:t>
      </w:r>
      <w:r>
        <w:t>области</w:t>
      </w:r>
    </w:p>
    <w:p w:rsidR="00AD62E5" w:rsidRDefault="00BC59D9">
      <w:pPr>
        <w:pStyle w:val="a3"/>
        <w:ind w:right="108"/>
      </w:pPr>
      <w:r>
        <w:t>«Основы духовно-нравственной культуры народов России» (далее — ОДНКНР) для 5 классов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proofErr w:type="gramStart"/>
      <w:r>
        <w:t>составлена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(утверждён приказом Министерства просвещения Российской Федерации от 31 мая 2021 г. №</w:t>
      </w:r>
      <w:r>
        <w:rPr>
          <w:spacing w:val="1"/>
        </w:rPr>
        <w:t xml:space="preserve"> </w:t>
      </w:r>
      <w:r>
        <w:t>287);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предметным);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универсальных учебных действий (УУД) для основного общего образования. В</w:t>
      </w:r>
      <w:r>
        <w:rPr>
          <w:spacing w:val="1"/>
        </w:rPr>
        <w:t xml:space="preserve"> </w:t>
      </w:r>
      <w:r>
        <w:t>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учитывается,</w:t>
      </w:r>
      <w:r>
        <w:rPr>
          <w:spacing w:val="38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данная</w:t>
      </w:r>
      <w:r>
        <w:rPr>
          <w:spacing w:val="36"/>
        </w:rPr>
        <w:t xml:space="preserve"> </w:t>
      </w:r>
      <w:r>
        <w:t>дисциплина</w:t>
      </w:r>
      <w:r>
        <w:rPr>
          <w:spacing w:val="39"/>
        </w:rPr>
        <w:t xml:space="preserve"> </w:t>
      </w:r>
      <w:r>
        <w:t>носит</w:t>
      </w:r>
      <w:r>
        <w:rPr>
          <w:spacing w:val="36"/>
        </w:rPr>
        <w:t xml:space="preserve"> </w:t>
      </w:r>
      <w:r>
        <w:t>культурологический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воспитательный</w:t>
      </w:r>
      <w:r>
        <w:rPr>
          <w:spacing w:val="33"/>
        </w:rPr>
        <w:t xml:space="preserve"> </w:t>
      </w:r>
      <w:r>
        <w:t>характер,</w:t>
      </w:r>
      <w:r>
        <w:rPr>
          <w:spacing w:val="-53"/>
        </w:rPr>
        <w:t xml:space="preserve"> </w:t>
      </w:r>
      <w:r>
        <w:t>что позволяет утверждать, что именно духовно-нравственное развитие обучающихся в духе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ОДНКНР.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традиционных российских духовно-нравственных ценностей как значимой части культурного и</w:t>
      </w:r>
      <w:r>
        <w:rPr>
          <w:spacing w:val="-52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 xml:space="preserve">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 российского</w:t>
      </w:r>
      <w:r>
        <w:rPr>
          <w:spacing w:val="1"/>
        </w:rPr>
        <w:t xml:space="preserve"> </w:t>
      </w:r>
      <w:r>
        <w:t>общества, формированию гражданской идентичности у подрастающих поколений. Согласно</w:t>
      </w:r>
      <w:r>
        <w:rPr>
          <w:spacing w:val="1"/>
        </w:rPr>
        <w:t xml:space="preserve"> </w:t>
      </w:r>
      <w:r>
        <w:t>Стратегии национальной безопасности Российской Федерации (утверждена указом 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 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400,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91),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38"/>
        </w:rPr>
        <w:t xml:space="preserve"> </w:t>
      </w:r>
      <w:r>
        <w:t>ценностям</w:t>
      </w:r>
      <w:r>
        <w:rPr>
          <w:spacing w:val="38"/>
        </w:rPr>
        <w:t xml:space="preserve"> </w:t>
      </w:r>
      <w:r>
        <w:t>относятся</w:t>
      </w:r>
      <w:r>
        <w:rPr>
          <w:spacing w:val="39"/>
        </w:rPr>
        <w:t xml:space="preserve"> </w:t>
      </w:r>
      <w:r>
        <w:t>жизнь,</w:t>
      </w:r>
      <w:r>
        <w:rPr>
          <w:spacing w:val="40"/>
        </w:rPr>
        <w:t xml:space="preserve"> </w:t>
      </w:r>
      <w:r>
        <w:t>достоинство,</w:t>
      </w:r>
      <w:r>
        <w:rPr>
          <w:spacing w:val="40"/>
        </w:rPr>
        <w:t xml:space="preserve"> </w:t>
      </w:r>
      <w:r>
        <w:t>права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свободы</w:t>
      </w:r>
      <w:r>
        <w:rPr>
          <w:spacing w:val="39"/>
        </w:rPr>
        <w:t xml:space="preserve"> </w:t>
      </w:r>
      <w:r>
        <w:t>человека,</w:t>
      </w:r>
    </w:p>
    <w:p w:rsidR="00AD62E5" w:rsidRDefault="00AD62E5">
      <w:pPr>
        <w:sectPr w:rsidR="00AD62E5">
          <w:pgSz w:w="11910" w:h="16840"/>
          <w:pgMar w:top="1040" w:right="900" w:bottom="280" w:left="1680" w:header="720" w:footer="720" w:gutter="0"/>
          <w:cols w:space="720"/>
        </w:sectPr>
      </w:pPr>
    </w:p>
    <w:p w:rsidR="00AD62E5" w:rsidRDefault="00BC59D9">
      <w:pPr>
        <w:pStyle w:val="a3"/>
        <w:spacing w:before="71"/>
        <w:ind w:right="105"/>
      </w:pPr>
      <w:proofErr w:type="gramStart"/>
      <w:r>
        <w:lastRenderedPageBreak/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 историческая память и преемственность поколений, единство народов России.</w:t>
      </w:r>
      <w:proofErr w:type="gramEnd"/>
      <w:r>
        <w:rPr>
          <w:spacing w:val="-52"/>
        </w:rPr>
        <w:t xml:space="preserve"> </w:t>
      </w:r>
      <w:r>
        <w:t>Именно традиционные российские духовно-нравственные ценности объединяют Россию как</w:t>
      </w:r>
      <w:r>
        <w:rPr>
          <w:spacing w:val="1"/>
        </w:rPr>
        <w:t xml:space="preserve"> </w:t>
      </w:r>
      <w:r>
        <w:t xml:space="preserve">многонациональное и </w:t>
      </w:r>
      <w:proofErr w:type="spellStart"/>
      <w:r>
        <w:t>многоконфессиональное</w:t>
      </w:r>
      <w:proofErr w:type="spellEnd"/>
      <w:r>
        <w:t xml:space="preserve"> государство, лежат в основе представлений 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ключевом</w:t>
      </w:r>
      <w:r>
        <w:rPr>
          <w:spacing w:val="1"/>
        </w:rPr>
        <w:t xml:space="preserve"> </w:t>
      </w:r>
      <w:r>
        <w:t>ориентире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 Центральная идея гражданской идентичности — образ будущего нашей страны,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 xml:space="preserve">ценностей, присущих ей на протяжении всей её истории. </w:t>
      </w:r>
      <w:proofErr w:type="gramStart"/>
      <w:r>
        <w:t>В процессе изучения курса ОДНКНР</w:t>
      </w:r>
      <w:r>
        <w:rPr>
          <w:spacing w:val="1"/>
        </w:rPr>
        <w:t xml:space="preserve"> </w:t>
      </w:r>
      <w:r>
        <w:t>школьники получают возможность систематизировать, расширять и углублять полученные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находить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proofErr w:type="spellStart"/>
      <w:r>
        <w:t>духовнонравственной</w:t>
      </w:r>
      <w:proofErr w:type="spellEnd"/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определять свою идентичность</w:t>
      </w:r>
      <w:r>
        <w:rPr>
          <w:spacing w:val="1"/>
        </w:rPr>
        <w:t xml:space="preserve"> </w:t>
      </w:r>
      <w:r>
        <w:t>как 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школьного коллектива,</w:t>
      </w:r>
      <w:r>
        <w:rPr>
          <w:spacing w:val="1"/>
        </w:rPr>
        <w:t xml:space="preserve"> </w:t>
      </w:r>
      <w:r>
        <w:t>региональной общности, гражданина страны с опорой на традиционные</w:t>
      </w:r>
      <w:proofErr w:type="gramEnd"/>
      <w:r>
        <w:t xml:space="preserve"> </w:t>
      </w:r>
      <w:proofErr w:type="spellStart"/>
      <w:r>
        <w:t>духовнонравственные</w:t>
      </w:r>
      <w:proofErr w:type="spellEnd"/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spellStart"/>
      <w:r>
        <w:t>культурологичности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,</w:t>
      </w:r>
      <w:r>
        <w:rPr>
          <w:spacing w:val="1"/>
        </w:rPr>
        <w:t xml:space="preserve"> </w:t>
      </w:r>
      <w:r>
        <w:t>научности</w:t>
      </w:r>
      <w:r>
        <w:rPr>
          <w:spacing w:val="1"/>
        </w:rPr>
        <w:t xml:space="preserve"> </w:t>
      </w:r>
      <w:r>
        <w:t>содержания и подхода к отбору информации, соответствия требованиям возрастной 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культурных реалий современного общества</w:t>
      </w:r>
      <w:r>
        <w:rPr>
          <w:spacing w:val="1"/>
        </w:rPr>
        <w:t xml:space="preserve"> </w:t>
      </w:r>
      <w:r>
        <w:t>его духовно-нравственным обликом. Изучаются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t>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spellStart"/>
      <w:r>
        <w:t>духовнонравственного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5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</w:t>
      </w:r>
      <w:proofErr w:type="gramEnd"/>
      <w:r>
        <w:t>одине</w:t>
      </w:r>
      <w:r>
        <w:rPr>
          <w:spacing w:val="1"/>
        </w:rPr>
        <w:t xml:space="preserve"> </w:t>
      </w:r>
      <w:r>
        <w:t>(осознание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proofErr w:type="spellStart"/>
      <w:r>
        <w:t>макроуровня</w:t>
      </w:r>
      <w:proofErr w:type="spellEnd"/>
      <w:r>
        <w:rPr>
          <w:spacing w:val="1"/>
        </w:rPr>
        <w:t xml:space="preserve"> </w:t>
      </w:r>
      <w:r>
        <w:t>(Россия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многонациональное,</w:t>
      </w:r>
      <w:r>
        <w:rPr>
          <w:spacing w:val="1"/>
        </w:rPr>
        <w:t xml:space="preserve"> </w:t>
      </w:r>
      <w:proofErr w:type="spellStart"/>
      <w:r>
        <w:t>поликонфессиональное</w:t>
      </w:r>
      <w:proofErr w:type="spellEnd"/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общероссийскими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микроуровне</w:t>
      </w:r>
      <w:proofErr w:type="spellEnd"/>
      <w:r>
        <w:rPr>
          <w:spacing w:val="1"/>
        </w:rPr>
        <w:t xml:space="preserve"> </w:t>
      </w:r>
      <w:r>
        <w:t>(собственная идентичность, осознанная как часть малой Родины, семьи и семейных традиций,</w:t>
      </w:r>
      <w:r>
        <w:rPr>
          <w:spacing w:val="1"/>
        </w:rPr>
        <w:t xml:space="preserve"> </w:t>
      </w:r>
      <w:r>
        <w:t>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принадлежит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AD62E5" w:rsidRDefault="00BC59D9">
      <w:pPr>
        <w:pStyle w:val="a3"/>
        <w:spacing w:before="78"/>
        <w:ind w:left="557"/>
      </w:pPr>
      <w:r>
        <w:t xml:space="preserve">ЦЕЛИ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ЗАДАЧИ   </w:t>
      </w:r>
      <w:r>
        <w:rPr>
          <w:spacing w:val="24"/>
        </w:rPr>
        <w:t xml:space="preserve"> </w:t>
      </w:r>
      <w:r>
        <w:t xml:space="preserve">ИЗУЧЕНИЯ   </w:t>
      </w:r>
      <w:r>
        <w:rPr>
          <w:spacing w:val="18"/>
        </w:rPr>
        <w:t xml:space="preserve"> </w:t>
      </w:r>
      <w:r>
        <w:t xml:space="preserve">УЧЕБНОГО   </w:t>
      </w:r>
      <w:r>
        <w:rPr>
          <w:spacing w:val="24"/>
        </w:rPr>
        <w:t xml:space="preserve"> </w:t>
      </w:r>
      <w:r>
        <w:t xml:space="preserve">КУРСА   </w:t>
      </w:r>
      <w:r>
        <w:rPr>
          <w:spacing w:val="19"/>
        </w:rPr>
        <w:t xml:space="preserve"> </w:t>
      </w:r>
      <w:r>
        <w:t xml:space="preserve">«ОСНОВЫ   </w:t>
      </w:r>
      <w:r>
        <w:rPr>
          <w:spacing w:val="25"/>
        </w:rPr>
        <w:t xml:space="preserve"> </w:t>
      </w:r>
      <w:r>
        <w:t>ДУХОВНО-</w:t>
      </w:r>
    </w:p>
    <w:p w:rsidR="00AD62E5" w:rsidRDefault="00BC59D9">
      <w:pPr>
        <w:pStyle w:val="a3"/>
        <w:spacing w:before="1"/>
        <w:ind w:right="112"/>
      </w:pP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являются: — 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-52"/>
        </w:rPr>
        <w:t xml:space="preserve"> </w:t>
      </w:r>
      <w:proofErr w:type="spellStart"/>
      <w:r>
        <w:t>этноконфессионального</w:t>
      </w:r>
      <w:proofErr w:type="spell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ценностей, ведущих к осознанию своей принадлежности к 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 представителей разных национальностей и вероисповеданий, а также способности</w:t>
      </w:r>
      <w:r>
        <w:rPr>
          <w:spacing w:val="1"/>
        </w:rPr>
        <w:t xml:space="preserve"> </w:t>
      </w:r>
      <w:r>
        <w:t>к диалогу с представителями других культур и мировоззрений;</w:t>
      </w:r>
      <w:proofErr w:type="gramEnd"/>
      <w:r>
        <w:t xml:space="preserve"> — идентификация собственной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полноправного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цивилизационного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 и нравственности как основополагающих элементах духовной культуры 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отцовству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материнству;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56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культурной идентичности;</w:t>
      </w:r>
      <w:r>
        <w:rPr>
          <w:spacing w:val="1"/>
        </w:rPr>
        <w:t xml:space="preserve"> </w:t>
      </w:r>
      <w:r>
        <w:t>— формирование основ научного мышления обучающихся 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музыки;</w:t>
      </w:r>
      <w:r>
        <w:rPr>
          <w:spacing w:val="10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рефлексии</w:t>
      </w:r>
      <w:r>
        <w:rPr>
          <w:spacing w:val="7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оценке</w:t>
      </w:r>
    </w:p>
    <w:p w:rsidR="00AD62E5" w:rsidRDefault="00AD62E5">
      <w:pPr>
        <w:sectPr w:rsidR="00AD62E5">
          <w:pgSz w:w="11910" w:h="16840"/>
          <w:pgMar w:top="1040" w:right="900" w:bottom="280" w:left="1680" w:header="720" w:footer="720" w:gutter="0"/>
          <w:cols w:space="720"/>
        </w:sectPr>
      </w:pPr>
    </w:p>
    <w:p w:rsidR="00AD62E5" w:rsidRDefault="00BC59D9">
      <w:pPr>
        <w:pStyle w:val="a3"/>
        <w:spacing w:before="71"/>
        <w:ind w:right="111"/>
      </w:pPr>
      <w:r>
        <w:lastRenderedPageBreak/>
        <w:t>поведения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55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 и выводов; — воспитание уважительного и бережного отношения к 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 самосознания через понимание роли личности в истории и культуре,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социального взаимодействия, гражданской</w:t>
      </w:r>
      <w:r>
        <w:rPr>
          <w:spacing w:val="55"/>
        </w:rPr>
        <w:t xml:space="preserve"> </w:t>
      </w:r>
      <w:r>
        <w:t>идентичности</w:t>
      </w:r>
      <w:r>
        <w:rPr>
          <w:spacing w:val="55"/>
        </w:rPr>
        <w:t xml:space="preserve"> </w:t>
      </w:r>
      <w:r>
        <w:t>для процветания общества</w:t>
      </w:r>
      <w:r>
        <w:rPr>
          <w:spacing w:val="-53"/>
        </w:rPr>
        <w:t xml:space="preserve"> </w:t>
      </w:r>
      <w:r>
        <w:t>в целом. Изучение курса «Основы духовно-нравственной культуры народов России» 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7"/>
        </w:rPr>
        <w:t xml:space="preserve"> </w:t>
      </w:r>
      <w:r>
        <w:t>вклад</w:t>
      </w:r>
      <w:r>
        <w:rPr>
          <w:spacing w:val="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достижение</w:t>
      </w:r>
      <w:r>
        <w:rPr>
          <w:spacing w:val="3"/>
        </w:rPr>
        <w:t xml:space="preserve"> </w:t>
      </w:r>
      <w:r>
        <w:t>главных</w:t>
      </w:r>
      <w:r>
        <w:rPr>
          <w:spacing w:val="6"/>
        </w:rPr>
        <w:t xml:space="preserve"> </w:t>
      </w:r>
      <w:r>
        <w:t>целей</w:t>
      </w:r>
      <w:r>
        <w:rPr>
          <w:spacing w:val="15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образования,</w:t>
      </w:r>
      <w:r>
        <w:rPr>
          <w:spacing w:val="12"/>
        </w:rPr>
        <w:t xml:space="preserve"> </w:t>
      </w:r>
      <w:r>
        <w:t>способствуя:</w:t>
      </w:r>
    </w:p>
    <w:p w:rsidR="00AD62E5" w:rsidRDefault="00BC59D9">
      <w:pPr>
        <w:pStyle w:val="a5"/>
        <w:numPr>
          <w:ilvl w:val="0"/>
          <w:numId w:val="2"/>
        </w:numPr>
        <w:tabs>
          <w:tab w:val="left" w:pos="419"/>
        </w:tabs>
        <w:ind w:right="110" w:firstLine="0"/>
      </w:pPr>
      <w:r>
        <w:t>расширению и систематизации знаний и представлений школьников о культуре и духовных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религиозной культуры и светской этики, окружающего мира, литературного чтения и других</w:t>
      </w:r>
      <w:r>
        <w:rPr>
          <w:spacing w:val="1"/>
        </w:rPr>
        <w:t xml:space="preserve"> </w:t>
      </w:r>
      <w:r>
        <w:t>предметов начальной школы;</w:t>
      </w:r>
      <w:r>
        <w:rPr>
          <w:spacing w:val="1"/>
        </w:rPr>
        <w:t xml:space="preserve"> </w:t>
      </w:r>
      <w:r>
        <w:t>— углублению представлений о светской этике, религиозной</w:t>
      </w:r>
      <w:r>
        <w:rPr>
          <w:spacing w:val="1"/>
        </w:rPr>
        <w:t xml:space="preserve"> </w:t>
      </w:r>
      <w:r>
        <w:t>культуре народов России, их роли в развитии современного общества; — формированию 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 ориентированных на соизмерение своих поступков с нравственными идеалами, на</w:t>
      </w:r>
      <w:r>
        <w:rPr>
          <w:spacing w:val="1"/>
        </w:rPr>
        <w:t xml:space="preserve"> </w:t>
      </w:r>
      <w:r>
        <w:t>осознание своих обязанностей перед обществом и государством; — воспитанию патриотизма;</w:t>
      </w:r>
      <w:r>
        <w:rPr>
          <w:spacing w:val="1"/>
        </w:rPr>
        <w:t xml:space="preserve"> </w:t>
      </w:r>
      <w:proofErr w:type="gramStart"/>
      <w:r>
        <w:t>уважения к истории, языку, культурным и религиозным традициям своего народа и других</w:t>
      </w:r>
      <w:r>
        <w:rPr>
          <w:spacing w:val="1"/>
        </w:rPr>
        <w:t xml:space="preserve"> </w:t>
      </w:r>
      <w:r>
        <w:t>народов России, толерантному отношению к людям другой культуры, умению принимать и</w:t>
      </w:r>
      <w:r>
        <w:rPr>
          <w:spacing w:val="1"/>
        </w:rPr>
        <w:t xml:space="preserve"> </w:t>
      </w:r>
      <w:r>
        <w:t>ценить ценности других культур, находить в них общее и особенное, черты, 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стратегий и</w:t>
      </w:r>
      <w:r>
        <w:rPr>
          <w:spacing w:val="1"/>
        </w:rPr>
        <w:t xml:space="preserve"> </w:t>
      </w:r>
      <w:r>
        <w:t>идеалов;</w:t>
      </w:r>
      <w:proofErr w:type="gramEnd"/>
      <w:r>
        <w:rPr>
          <w:spacing w:val="1"/>
        </w:rPr>
        <w:t xml:space="preserve"> </w:t>
      </w:r>
      <w:r>
        <w:t>— осознанию 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2"/>
        </w:rPr>
        <w:t xml:space="preserve"> </w:t>
      </w:r>
      <w:r>
        <w:t>альтруистических мотивов над потребительскими и эгоистическими; — раскрытию 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духовность;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 xml:space="preserve">развитию общества в целом; — </w:t>
      </w:r>
      <w:proofErr w:type="gramStart"/>
      <w:r>
        <w:t>получению научных представлений о культуре и её функциях,</w:t>
      </w:r>
      <w:r>
        <w:rPr>
          <w:spacing w:val="1"/>
        </w:rPr>
        <w:t xml:space="preserve"> </w:t>
      </w:r>
      <w:r>
        <w:t>особенностях взаимодействия с социальными институтами, а, следовательно, способности их</w:t>
      </w:r>
      <w:r>
        <w:rPr>
          <w:spacing w:val="1"/>
        </w:rPr>
        <w:t xml:space="preserve"> </w:t>
      </w:r>
      <w:r>
        <w:t>применять в анализе и изучении социально-культурных явлений в истории и культуре России и</w:t>
      </w:r>
      <w:r>
        <w:rPr>
          <w:spacing w:val="1"/>
        </w:rPr>
        <w:t xml:space="preserve"> </w:t>
      </w:r>
      <w:r>
        <w:t>современном обществе, давать нравственные оценки поступков и событий на основе 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 процессах;</w:t>
      </w:r>
      <w:proofErr w:type="gramEnd"/>
      <w:r>
        <w:t xml:space="preserve"> — развитию информационной культуры школьников, компетенций в</w:t>
      </w:r>
      <w:r>
        <w:rPr>
          <w:spacing w:val="1"/>
        </w:rPr>
        <w:t xml:space="preserve"> </w:t>
      </w:r>
      <w:r>
        <w:t>отборе, использовании и структурировании информации, а также возможностей для активной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3"/>
        </w:rPr>
        <w:t xml:space="preserve"> </w:t>
      </w:r>
      <w:r>
        <w:t>деятельности.</w:t>
      </w:r>
    </w:p>
    <w:p w:rsidR="00AD62E5" w:rsidRDefault="00BC59D9">
      <w:pPr>
        <w:pStyle w:val="a3"/>
        <w:spacing w:before="79"/>
        <w:ind w:left="557"/>
      </w:pPr>
      <w:r>
        <w:t>МЕСТО</w:t>
      </w:r>
      <w:r>
        <w:rPr>
          <w:spacing w:val="44"/>
        </w:rPr>
        <w:t xml:space="preserve"> </w:t>
      </w:r>
      <w:r>
        <w:t>УЧЕБНОГО</w:t>
      </w:r>
      <w:r>
        <w:rPr>
          <w:spacing w:val="98"/>
        </w:rPr>
        <w:t xml:space="preserve"> </w:t>
      </w:r>
      <w:r>
        <w:t>КУРСА</w:t>
      </w:r>
      <w:r>
        <w:rPr>
          <w:spacing w:val="94"/>
        </w:rPr>
        <w:t xml:space="preserve"> </w:t>
      </w:r>
      <w:r>
        <w:t>«ОСНОВЫ</w:t>
      </w:r>
      <w:r>
        <w:rPr>
          <w:spacing w:val="99"/>
        </w:rPr>
        <w:t xml:space="preserve"> </w:t>
      </w:r>
      <w:r>
        <w:t>ДУХОВНО-НРАВСТВЕННОЙ</w:t>
      </w:r>
      <w:r>
        <w:rPr>
          <w:spacing w:val="98"/>
        </w:rPr>
        <w:t xml:space="preserve"> </w:t>
      </w:r>
      <w:r>
        <w:t>КУЛЬТУРЫ</w:t>
      </w:r>
    </w:p>
    <w:p w:rsidR="00AD62E5" w:rsidRDefault="00BC59D9">
      <w:pPr>
        <w:pStyle w:val="a3"/>
        <w:spacing w:before="2"/>
        <w:ind w:right="120"/>
      </w:pPr>
      <w:r>
        <w:t>НАРОДОВ РОССИИ» В УЧЕБНОМ ПЛАНЕ Учебный курс "Основы духовно-нравственной</w:t>
      </w:r>
      <w:r>
        <w:rPr>
          <w:spacing w:val="1"/>
        </w:rPr>
        <w:t xml:space="preserve"> </w:t>
      </w:r>
      <w:r>
        <w:t>культуры народов России" изучается в 5 классе не менее одного часа в неделе, общий объем</w:t>
      </w:r>
      <w:r>
        <w:rPr>
          <w:spacing w:val="1"/>
        </w:rPr>
        <w:t xml:space="preserve"> </w:t>
      </w:r>
      <w:r>
        <w:t>составляет 34</w:t>
      </w:r>
      <w:r>
        <w:rPr>
          <w:spacing w:val="2"/>
        </w:rPr>
        <w:t xml:space="preserve"> </w:t>
      </w:r>
      <w:r>
        <w:t>часа.</w:t>
      </w:r>
    </w:p>
    <w:p w:rsidR="00AD62E5" w:rsidRDefault="00AD62E5">
      <w:pPr>
        <w:pStyle w:val="a3"/>
        <w:ind w:right="121"/>
      </w:pPr>
    </w:p>
    <w:sectPr w:rsidR="00AD62E5" w:rsidSect="00AD62E5">
      <w:pgSz w:w="11910" w:h="16840"/>
      <w:pgMar w:top="1040" w:right="9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CCC"/>
    <w:multiLevelType w:val="hybridMultilevel"/>
    <w:tmpl w:val="5C8E1888"/>
    <w:lvl w:ilvl="0" w:tplc="7D84A15A">
      <w:numFmt w:val="bullet"/>
      <w:lvlText w:val="-"/>
      <w:lvlJc w:val="left"/>
      <w:pPr>
        <w:ind w:left="130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66FE16">
      <w:numFmt w:val="bullet"/>
      <w:lvlText w:val="•"/>
      <w:lvlJc w:val="left"/>
      <w:pPr>
        <w:ind w:left="1058" w:hanging="149"/>
      </w:pPr>
      <w:rPr>
        <w:rFonts w:hint="default"/>
        <w:lang w:val="ru-RU" w:eastAsia="en-US" w:bidi="ar-SA"/>
      </w:rPr>
    </w:lvl>
    <w:lvl w:ilvl="2" w:tplc="231EA2B8">
      <w:numFmt w:val="bullet"/>
      <w:lvlText w:val="•"/>
      <w:lvlJc w:val="left"/>
      <w:pPr>
        <w:ind w:left="1976" w:hanging="149"/>
      </w:pPr>
      <w:rPr>
        <w:rFonts w:hint="default"/>
        <w:lang w:val="ru-RU" w:eastAsia="en-US" w:bidi="ar-SA"/>
      </w:rPr>
    </w:lvl>
    <w:lvl w:ilvl="3" w:tplc="FDE258F2">
      <w:numFmt w:val="bullet"/>
      <w:lvlText w:val="•"/>
      <w:lvlJc w:val="left"/>
      <w:pPr>
        <w:ind w:left="2895" w:hanging="149"/>
      </w:pPr>
      <w:rPr>
        <w:rFonts w:hint="default"/>
        <w:lang w:val="ru-RU" w:eastAsia="en-US" w:bidi="ar-SA"/>
      </w:rPr>
    </w:lvl>
    <w:lvl w:ilvl="4" w:tplc="C5840B78">
      <w:numFmt w:val="bullet"/>
      <w:lvlText w:val="•"/>
      <w:lvlJc w:val="left"/>
      <w:pPr>
        <w:ind w:left="3813" w:hanging="149"/>
      </w:pPr>
      <w:rPr>
        <w:rFonts w:hint="default"/>
        <w:lang w:val="ru-RU" w:eastAsia="en-US" w:bidi="ar-SA"/>
      </w:rPr>
    </w:lvl>
    <w:lvl w:ilvl="5" w:tplc="3A60C194">
      <w:numFmt w:val="bullet"/>
      <w:lvlText w:val="•"/>
      <w:lvlJc w:val="left"/>
      <w:pPr>
        <w:ind w:left="4732" w:hanging="149"/>
      </w:pPr>
      <w:rPr>
        <w:rFonts w:hint="default"/>
        <w:lang w:val="ru-RU" w:eastAsia="en-US" w:bidi="ar-SA"/>
      </w:rPr>
    </w:lvl>
    <w:lvl w:ilvl="6" w:tplc="D4F44106">
      <w:numFmt w:val="bullet"/>
      <w:lvlText w:val="•"/>
      <w:lvlJc w:val="left"/>
      <w:pPr>
        <w:ind w:left="5650" w:hanging="149"/>
      </w:pPr>
      <w:rPr>
        <w:rFonts w:hint="default"/>
        <w:lang w:val="ru-RU" w:eastAsia="en-US" w:bidi="ar-SA"/>
      </w:rPr>
    </w:lvl>
    <w:lvl w:ilvl="7" w:tplc="D166D5BA">
      <w:numFmt w:val="bullet"/>
      <w:lvlText w:val="•"/>
      <w:lvlJc w:val="left"/>
      <w:pPr>
        <w:ind w:left="6568" w:hanging="149"/>
      </w:pPr>
      <w:rPr>
        <w:rFonts w:hint="default"/>
        <w:lang w:val="ru-RU" w:eastAsia="en-US" w:bidi="ar-SA"/>
      </w:rPr>
    </w:lvl>
    <w:lvl w:ilvl="8" w:tplc="CA522D2E">
      <w:numFmt w:val="bullet"/>
      <w:lvlText w:val="•"/>
      <w:lvlJc w:val="left"/>
      <w:pPr>
        <w:ind w:left="7487" w:hanging="149"/>
      </w:pPr>
      <w:rPr>
        <w:rFonts w:hint="default"/>
        <w:lang w:val="ru-RU" w:eastAsia="en-US" w:bidi="ar-SA"/>
      </w:rPr>
    </w:lvl>
  </w:abstractNum>
  <w:abstractNum w:abstractNumId="1">
    <w:nsid w:val="1DDF29BE"/>
    <w:multiLevelType w:val="hybridMultilevel"/>
    <w:tmpl w:val="31E2119E"/>
    <w:lvl w:ilvl="0" w:tplc="353EEB4C">
      <w:start w:val="1"/>
      <w:numFmt w:val="decimal"/>
      <w:lvlText w:val="%1)."/>
      <w:lvlJc w:val="left"/>
      <w:pPr>
        <w:ind w:left="213" w:hanging="495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7AB26CBE">
      <w:numFmt w:val="bullet"/>
      <w:lvlText w:val="•"/>
      <w:lvlJc w:val="left"/>
      <w:pPr>
        <w:ind w:left="1268" w:hanging="495"/>
      </w:pPr>
      <w:rPr>
        <w:rFonts w:hint="default"/>
        <w:lang w:val="ru-RU" w:eastAsia="en-US" w:bidi="ar-SA"/>
      </w:rPr>
    </w:lvl>
    <w:lvl w:ilvl="2" w:tplc="5428DE80">
      <w:numFmt w:val="bullet"/>
      <w:lvlText w:val="•"/>
      <w:lvlJc w:val="left"/>
      <w:pPr>
        <w:ind w:left="2317" w:hanging="495"/>
      </w:pPr>
      <w:rPr>
        <w:rFonts w:hint="default"/>
        <w:lang w:val="ru-RU" w:eastAsia="en-US" w:bidi="ar-SA"/>
      </w:rPr>
    </w:lvl>
    <w:lvl w:ilvl="3" w:tplc="5F5EF9F4">
      <w:numFmt w:val="bullet"/>
      <w:lvlText w:val="•"/>
      <w:lvlJc w:val="left"/>
      <w:pPr>
        <w:ind w:left="3366" w:hanging="495"/>
      </w:pPr>
      <w:rPr>
        <w:rFonts w:hint="default"/>
        <w:lang w:val="ru-RU" w:eastAsia="en-US" w:bidi="ar-SA"/>
      </w:rPr>
    </w:lvl>
    <w:lvl w:ilvl="4" w:tplc="86C49A5A">
      <w:numFmt w:val="bullet"/>
      <w:lvlText w:val="•"/>
      <w:lvlJc w:val="left"/>
      <w:pPr>
        <w:ind w:left="4415" w:hanging="495"/>
      </w:pPr>
      <w:rPr>
        <w:rFonts w:hint="default"/>
        <w:lang w:val="ru-RU" w:eastAsia="en-US" w:bidi="ar-SA"/>
      </w:rPr>
    </w:lvl>
    <w:lvl w:ilvl="5" w:tplc="F5208A32">
      <w:numFmt w:val="bullet"/>
      <w:lvlText w:val="•"/>
      <w:lvlJc w:val="left"/>
      <w:pPr>
        <w:ind w:left="5464" w:hanging="495"/>
      </w:pPr>
      <w:rPr>
        <w:rFonts w:hint="default"/>
        <w:lang w:val="ru-RU" w:eastAsia="en-US" w:bidi="ar-SA"/>
      </w:rPr>
    </w:lvl>
    <w:lvl w:ilvl="6" w:tplc="49D619E8">
      <w:numFmt w:val="bullet"/>
      <w:lvlText w:val="•"/>
      <w:lvlJc w:val="left"/>
      <w:pPr>
        <w:ind w:left="6513" w:hanging="495"/>
      </w:pPr>
      <w:rPr>
        <w:rFonts w:hint="default"/>
        <w:lang w:val="ru-RU" w:eastAsia="en-US" w:bidi="ar-SA"/>
      </w:rPr>
    </w:lvl>
    <w:lvl w:ilvl="7" w:tplc="3440D328">
      <w:numFmt w:val="bullet"/>
      <w:lvlText w:val="•"/>
      <w:lvlJc w:val="left"/>
      <w:pPr>
        <w:ind w:left="7562" w:hanging="495"/>
      </w:pPr>
      <w:rPr>
        <w:rFonts w:hint="default"/>
        <w:lang w:val="ru-RU" w:eastAsia="en-US" w:bidi="ar-SA"/>
      </w:rPr>
    </w:lvl>
    <w:lvl w:ilvl="8" w:tplc="1F2E77A2">
      <w:numFmt w:val="bullet"/>
      <w:lvlText w:val="•"/>
      <w:lvlJc w:val="left"/>
      <w:pPr>
        <w:ind w:left="8611" w:hanging="495"/>
      </w:pPr>
      <w:rPr>
        <w:rFonts w:hint="default"/>
        <w:lang w:val="ru-RU" w:eastAsia="en-US" w:bidi="ar-SA"/>
      </w:rPr>
    </w:lvl>
  </w:abstractNum>
  <w:abstractNum w:abstractNumId="2">
    <w:nsid w:val="4AB11DD9"/>
    <w:multiLevelType w:val="hybridMultilevel"/>
    <w:tmpl w:val="86FE4044"/>
    <w:lvl w:ilvl="0" w:tplc="BFB2B7A2">
      <w:numFmt w:val="bullet"/>
      <w:lvlText w:val="—"/>
      <w:lvlJc w:val="left"/>
      <w:pPr>
        <w:ind w:left="130" w:hanging="3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C0570C">
      <w:numFmt w:val="bullet"/>
      <w:lvlText w:val=""/>
      <w:lvlJc w:val="left"/>
      <w:pPr>
        <w:ind w:left="130" w:hanging="20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98C37D2">
      <w:numFmt w:val="bullet"/>
      <w:lvlText w:val="•"/>
      <w:lvlJc w:val="left"/>
      <w:pPr>
        <w:ind w:left="1976" w:hanging="202"/>
      </w:pPr>
      <w:rPr>
        <w:rFonts w:hint="default"/>
        <w:lang w:val="ru-RU" w:eastAsia="en-US" w:bidi="ar-SA"/>
      </w:rPr>
    </w:lvl>
    <w:lvl w:ilvl="3" w:tplc="EE6A1328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4" w:tplc="65782334">
      <w:numFmt w:val="bullet"/>
      <w:lvlText w:val="•"/>
      <w:lvlJc w:val="left"/>
      <w:pPr>
        <w:ind w:left="3813" w:hanging="202"/>
      </w:pPr>
      <w:rPr>
        <w:rFonts w:hint="default"/>
        <w:lang w:val="ru-RU" w:eastAsia="en-US" w:bidi="ar-SA"/>
      </w:rPr>
    </w:lvl>
    <w:lvl w:ilvl="5" w:tplc="F3D25CDA">
      <w:numFmt w:val="bullet"/>
      <w:lvlText w:val="•"/>
      <w:lvlJc w:val="left"/>
      <w:pPr>
        <w:ind w:left="4732" w:hanging="202"/>
      </w:pPr>
      <w:rPr>
        <w:rFonts w:hint="default"/>
        <w:lang w:val="ru-RU" w:eastAsia="en-US" w:bidi="ar-SA"/>
      </w:rPr>
    </w:lvl>
    <w:lvl w:ilvl="6" w:tplc="692AF372">
      <w:numFmt w:val="bullet"/>
      <w:lvlText w:val="•"/>
      <w:lvlJc w:val="left"/>
      <w:pPr>
        <w:ind w:left="5650" w:hanging="202"/>
      </w:pPr>
      <w:rPr>
        <w:rFonts w:hint="default"/>
        <w:lang w:val="ru-RU" w:eastAsia="en-US" w:bidi="ar-SA"/>
      </w:rPr>
    </w:lvl>
    <w:lvl w:ilvl="7" w:tplc="19089640">
      <w:numFmt w:val="bullet"/>
      <w:lvlText w:val="•"/>
      <w:lvlJc w:val="left"/>
      <w:pPr>
        <w:ind w:left="6568" w:hanging="202"/>
      </w:pPr>
      <w:rPr>
        <w:rFonts w:hint="default"/>
        <w:lang w:val="ru-RU" w:eastAsia="en-US" w:bidi="ar-SA"/>
      </w:rPr>
    </w:lvl>
    <w:lvl w:ilvl="8" w:tplc="A212F464">
      <w:numFmt w:val="bullet"/>
      <w:lvlText w:val="•"/>
      <w:lvlJc w:val="left"/>
      <w:pPr>
        <w:ind w:left="7487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D62E5"/>
    <w:rsid w:val="00201FDB"/>
    <w:rsid w:val="00AD62E5"/>
    <w:rsid w:val="00BA7DE4"/>
    <w:rsid w:val="00BC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2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2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2E5"/>
    <w:pPr>
      <w:ind w:left="130"/>
      <w:jc w:val="both"/>
    </w:pPr>
  </w:style>
  <w:style w:type="paragraph" w:customStyle="1" w:styleId="Heading1">
    <w:name w:val="Heading 1"/>
    <w:basedOn w:val="a"/>
    <w:uiPriority w:val="1"/>
    <w:qFormat/>
    <w:rsid w:val="00AD62E5"/>
    <w:pPr>
      <w:ind w:left="55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D62E5"/>
    <w:pPr>
      <w:ind w:left="557"/>
      <w:jc w:val="both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AD62E5"/>
    <w:pPr>
      <w:ind w:left="102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AD62E5"/>
    <w:pPr>
      <w:ind w:left="130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D62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dcterms:created xsi:type="dcterms:W3CDTF">2022-12-27T12:40:00Z</dcterms:created>
  <dcterms:modified xsi:type="dcterms:W3CDTF">2022-12-27T12:50:00Z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2022-12-27T00:00:00Z</vt:filetime>
  </property>
</Properties>
</file>